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C32" w:rsidRDefault="00943C32" w:rsidP="003D636F">
      <w:pPr>
        <w:spacing w:after="160" w:line="259" w:lineRule="auto"/>
        <w:ind w:firstLine="0"/>
        <w:jc w:val="center"/>
        <w:rPr>
          <w:shd w:val="clear" w:color="auto" w:fill="FFFFFF"/>
        </w:rPr>
      </w:pPr>
    </w:p>
    <w:p w:rsidR="00943C32" w:rsidRDefault="00943C32" w:rsidP="003D636F">
      <w:pPr>
        <w:spacing w:after="160" w:line="259" w:lineRule="auto"/>
        <w:ind w:firstLine="0"/>
        <w:jc w:val="center"/>
        <w:rPr>
          <w:shd w:val="clear" w:color="auto" w:fill="FFFFFF"/>
        </w:rPr>
      </w:pPr>
    </w:p>
    <w:p w:rsidR="00943C32" w:rsidRDefault="00943C32" w:rsidP="003D636F">
      <w:pPr>
        <w:spacing w:after="160" w:line="259" w:lineRule="auto"/>
        <w:ind w:firstLine="0"/>
        <w:jc w:val="center"/>
        <w:rPr>
          <w:shd w:val="clear" w:color="auto" w:fill="FFFFFF"/>
        </w:rPr>
      </w:pPr>
    </w:p>
    <w:p w:rsidR="00943C32" w:rsidRDefault="00943C32" w:rsidP="003D636F">
      <w:pPr>
        <w:spacing w:after="160" w:line="259" w:lineRule="auto"/>
        <w:ind w:firstLine="0"/>
        <w:jc w:val="center"/>
        <w:rPr>
          <w:shd w:val="clear" w:color="auto" w:fill="FFFFFF"/>
        </w:rPr>
      </w:pPr>
    </w:p>
    <w:p w:rsidR="00943C32" w:rsidRDefault="00943C32" w:rsidP="003D636F">
      <w:pPr>
        <w:spacing w:after="160" w:line="259" w:lineRule="auto"/>
        <w:ind w:firstLine="0"/>
        <w:jc w:val="center"/>
        <w:rPr>
          <w:shd w:val="clear" w:color="auto" w:fill="FFFFFF"/>
        </w:rPr>
      </w:pPr>
    </w:p>
    <w:p w:rsidR="00943C32" w:rsidRDefault="00943C32" w:rsidP="003D636F">
      <w:pPr>
        <w:spacing w:after="160" w:line="259" w:lineRule="auto"/>
        <w:ind w:firstLine="0"/>
        <w:jc w:val="center"/>
        <w:rPr>
          <w:shd w:val="clear" w:color="auto" w:fill="FFFFFF"/>
        </w:rPr>
      </w:pPr>
    </w:p>
    <w:p w:rsidR="00943C32" w:rsidRDefault="00943C32" w:rsidP="003D636F">
      <w:pPr>
        <w:spacing w:after="160" w:line="259" w:lineRule="auto"/>
        <w:ind w:firstLine="0"/>
        <w:jc w:val="center"/>
        <w:rPr>
          <w:shd w:val="clear" w:color="auto" w:fill="FFFFFF"/>
        </w:rPr>
      </w:pPr>
    </w:p>
    <w:p w:rsidR="00943C32" w:rsidRDefault="00943C32" w:rsidP="003D636F">
      <w:pPr>
        <w:spacing w:after="160" w:line="259" w:lineRule="auto"/>
        <w:ind w:firstLine="0"/>
        <w:jc w:val="center"/>
        <w:rPr>
          <w:shd w:val="clear" w:color="auto" w:fill="FFFFFF"/>
        </w:rPr>
      </w:pPr>
    </w:p>
    <w:p w:rsidR="00943C32" w:rsidRDefault="00943C32" w:rsidP="003D636F">
      <w:pPr>
        <w:spacing w:after="160" w:line="259" w:lineRule="auto"/>
        <w:ind w:firstLine="0"/>
        <w:jc w:val="center"/>
        <w:rPr>
          <w:shd w:val="clear" w:color="auto" w:fill="FFFFFF"/>
        </w:rPr>
      </w:pPr>
    </w:p>
    <w:p w:rsidR="00943C32" w:rsidRDefault="00943C32" w:rsidP="003D636F">
      <w:pPr>
        <w:spacing w:after="160" w:line="259" w:lineRule="auto"/>
        <w:ind w:firstLine="0"/>
        <w:jc w:val="center"/>
        <w:rPr>
          <w:shd w:val="clear" w:color="auto" w:fill="FFFFFF"/>
        </w:rPr>
      </w:pPr>
    </w:p>
    <w:p w:rsidR="00943C32" w:rsidRDefault="001C2B37" w:rsidP="00943C32">
      <w:pPr>
        <w:spacing w:after="160" w:line="259" w:lineRule="auto"/>
        <w:ind w:firstLine="0"/>
        <w:jc w:val="center"/>
        <w:rPr>
          <w:shd w:val="clear" w:color="auto" w:fill="FFFFFF"/>
        </w:rPr>
      </w:pPr>
      <w:r w:rsidRPr="00D75824">
        <w:rPr>
          <w:shd w:val="clear" w:color="auto" w:fill="FFFFFF"/>
        </w:rPr>
        <w:t>МИГРАТОР МОДЕЛЕЙ ДАННЫХ BI.QUBE</w:t>
      </w:r>
    </w:p>
    <w:p w:rsidR="001C2B37" w:rsidRPr="00943C32" w:rsidRDefault="001C2B37" w:rsidP="00943C32">
      <w:pPr>
        <w:spacing w:after="160" w:line="259" w:lineRule="auto"/>
        <w:ind w:firstLine="0"/>
        <w:jc w:val="center"/>
        <w:rPr>
          <w:shd w:val="clear" w:color="auto" w:fill="FFFFFF"/>
        </w:rPr>
      </w:pPr>
    </w:p>
    <w:p w:rsidR="00943C32" w:rsidRDefault="00943C32" w:rsidP="00943C32">
      <w:pPr>
        <w:spacing w:after="160" w:line="259" w:lineRule="auto"/>
        <w:ind w:firstLine="0"/>
        <w:jc w:val="center"/>
      </w:pPr>
    </w:p>
    <w:p w:rsidR="00943C32" w:rsidRDefault="00C31B93" w:rsidP="00C31B93">
      <w:pPr>
        <w:spacing w:after="160" w:line="259" w:lineRule="auto"/>
        <w:ind w:firstLine="0"/>
        <w:jc w:val="center"/>
      </w:pPr>
      <w:r>
        <w:t>ФУНКЦИОНАЛЬНЫЕ ХАРАКТЕРИСТИКИ</w:t>
      </w:r>
    </w:p>
    <w:p w:rsidR="00943C32" w:rsidRDefault="00943C32" w:rsidP="003D636F">
      <w:pPr>
        <w:spacing w:after="160" w:line="259" w:lineRule="auto"/>
        <w:ind w:firstLine="0"/>
        <w:jc w:val="center"/>
      </w:pPr>
    </w:p>
    <w:p w:rsidR="00943C32" w:rsidRDefault="00943C32" w:rsidP="003D636F">
      <w:pPr>
        <w:spacing w:after="160" w:line="259" w:lineRule="auto"/>
        <w:ind w:firstLine="0"/>
        <w:jc w:val="center"/>
      </w:pPr>
    </w:p>
    <w:p w:rsidR="00943C32" w:rsidRDefault="00943C32" w:rsidP="003D636F">
      <w:pPr>
        <w:spacing w:after="160" w:line="259" w:lineRule="auto"/>
        <w:ind w:firstLine="0"/>
        <w:jc w:val="center"/>
      </w:pPr>
    </w:p>
    <w:p w:rsidR="00943C32" w:rsidRDefault="00943C32" w:rsidP="003D636F">
      <w:pPr>
        <w:spacing w:after="160" w:line="259" w:lineRule="auto"/>
        <w:ind w:firstLine="0"/>
        <w:jc w:val="center"/>
      </w:pPr>
    </w:p>
    <w:p w:rsidR="00943C32" w:rsidRDefault="00943C32" w:rsidP="003D636F">
      <w:pPr>
        <w:spacing w:after="160" w:line="259" w:lineRule="auto"/>
        <w:ind w:firstLine="0"/>
        <w:jc w:val="center"/>
      </w:pPr>
    </w:p>
    <w:p w:rsidR="00943C32" w:rsidRDefault="00943C32" w:rsidP="003D636F">
      <w:pPr>
        <w:spacing w:after="160" w:line="259" w:lineRule="auto"/>
        <w:ind w:firstLine="0"/>
        <w:jc w:val="center"/>
      </w:pPr>
    </w:p>
    <w:p w:rsidR="00943C32" w:rsidRDefault="00943C32" w:rsidP="003D636F">
      <w:pPr>
        <w:spacing w:after="160" w:line="259" w:lineRule="auto"/>
        <w:ind w:firstLine="0"/>
        <w:jc w:val="center"/>
      </w:pPr>
    </w:p>
    <w:p w:rsidR="00943C32" w:rsidRDefault="00943C32" w:rsidP="003D636F">
      <w:pPr>
        <w:spacing w:after="160" w:line="259" w:lineRule="auto"/>
        <w:ind w:firstLine="0"/>
        <w:jc w:val="center"/>
      </w:pPr>
    </w:p>
    <w:p w:rsidR="00943C32" w:rsidRDefault="00943C32" w:rsidP="003D636F">
      <w:pPr>
        <w:spacing w:after="160" w:line="259" w:lineRule="auto"/>
        <w:ind w:firstLine="0"/>
        <w:jc w:val="center"/>
      </w:pPr>
    </w:p>
    <w:p w:rsidR="00943C32" w:rsidRDefault="00943C32" w:rsidP="003D636F">
      <w:pPr>
        <w:spacing w:after="160" w:line="259" w:lineRule="auto"/>
        <w:ind w:firstLine="0"/>
        <w:jc w:val="center"/>
      </w:pPr>
    </w:p>
    <w:p w:rsidR="00943C32" w:rsidRDefault="00943C32" w:rsidP="003D636F">
      <w:pPr>
        <w:spacing w:after="160" w:line="259" w:lineRule="auto"/>
        <w:ind w:firstLine="0"/>
        <w:jc w:val="center"/>
      </w:pPr>
    </w:p>
    <w:p w:rsidR="00943C32" w:rsidRDefault="00943C32" w:rsidP="003D636F">
      <w:pPr>
        <w:spacing w:after="160" w:line="259" w:lineRule="auto"/>
        <w:ind w:firstLine="0"/>
        <w:jc w:val="center"/>
      </w:pPr>
    </w:p>
    <w:p w:rsidR="00943C32" w:rsidRDefault="00943C32" w:rsidP="003D636F">
      <w:pPr>
        <w:spacing w:after="160" w:line="259" w:lineRule="auto"/>
        <w:ind w:firstLine="0"/>
        <w:jc w:val="center"/>
      </w:pPr>
    </w:p>
    <w:p w:rsidR="00943C32" w:rsidRDefault="00943C32" w:rsidP="003D636F">
      <w:pPr>
        <w:spacing w:after="160" w:line="259" w:lineRule="auto"/>
        <w:ind w:firstLine="0"/>
        <w:jc w:val="center"/>
      </w:pPr>
    </w:p>
    <w:p w:rsidR="00943C32" w:rsidRDefault="00943C32" w:rsidP="00943C32">
      <w:pPr>
        <w:spacing w:after="160" w:line="259" w:lineRule="auto"/>
        <w:ind w:firstLine="0"/>
        <w:jc w:val="center"/>
        <w:rPr>
          <w:shd w:val="clear" w:color="auto" w:fill="FFFFFF"/>
        </w:rPr>
      </w:pPr>
      <w:r>
        <w:t>Москва 2025</w:t>
      </w:r>
      <w:r>
        <w:rPr>
          <w:shd w:val="clear" w:color="auto" w:fill="FFFFFF"/>
        </w:rPr>
        <w:br w:type="page"/>
      </w:r>
    </w:p>
    <w:sdt>
      <w:sdtPr>
        <w:rPr>
          <w:rFonts w:eastAsiaTheme="minorHAnsi" w:cstheme="minorBidi"/>
          <w:b w:val="0"/>
          <w:szCs w:val="22"/>
          <w:lang w:eastAsia="en-US"/>
        </w:rPr>
        <w:id w:val="398415814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C31B93" w:rsidRDefault="00C31B93" w:rsidP="00C31B93">
          <w:pPr>
            <w:pStyle w:val="a5"/>
          </w:pPr>
          <w:r>
            <w:t>СОДЕРЖАНИЕ</w:t>
          </w:r>
        </w:p>
        <w:p w:rsidR="001C2B37" w:rsidRDefault="00C31B93">
          <w:pPr>
            <w:pStyle w:val="1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bookmarkStart w:id="0" w:name="_GoBack"/>
          <w:bookmarkEnd w:id="0"/>
          <w:r w:rsidR="001C2B37" w:rsidRPr="008C2B7E">
            <w:rPr>
              <w:rStyle w:val="a6"/>
              <w:noProof/>
            </w:rPr>
            <w:fldChar w:fldCharType="begin"/>
          </w:r>
          <w:r w:rsidR="001C2B37" w:rsidRPr="008C2B7E">
            <w:rPr>
              <w:rStyle w:val="a6"/>
              <w:noProof/>
            </w:rPr>
            <w:instrText xml:space="preserve"> </w:instrText>
          </w:r>
          <w:r w:rsidR="001C2B37">
            <w:rPr>
              <w:noProof/>
            </w:rPr>
            <w:instrText>HYPERLINK \l "_Toc198212516"</w:instrText>
          </w:r>
          <w:r w:rsidR="001C2B37" w:rsidRPr="008C2B7E">
            <w:rPr>
              <w:rStyle w:val="a6"/>
              <w:noProof/>
            </w:rPr>
            <w:instrText xml:space="preserve"> </w:instrText>
          </w:r>
          <w:r w:rsidR="001C2B37" w:rsidRPr="008C2B7E">
            <w:rPr>
              <w:rStyle w:val="a6"/>
              <w:noProof/>
            </w:rPr>
          </w:r>
          <w:r w:rsidR="001C2B37" w:rsidRPr="008C2B7E">
            <w:rPr>
              <w:rStyle w:val="a6"/>
              <w:noProof/>
            </w:rPr>
            <w:fldChar w:fldCharType="separate"/>
          </w:r>
          <w:r w:rsidR="001C2B37" w:rsidRPr="008C2B7E">
            <w:rPr>
              <w:rStyle w:val="a6"/>
              <w:noProof/>
            </w:rPr>
            <w:t>1.</w:t>
          </w:r>
          <w:r w:rsidR="001C2B37">
            <w:rPr>
              <w:rFonts w:asciiTheme="minorHAnsi" w:eastAsiaTheme="minorEastAsia" w:hAnsiTheme="minorHAnsi"/>
              <w:noProof/>
              <w:sz w:val="22"/>
              <w:lang w:eastAsia="ru-RU"/>
            </w:rPr>
            <w:tab/>
          </w:r>
          <w:r w:rsidR="001C2B37" w:rsidRPr="008C2B7E">
            <w:rPr>
              <w:rStyle w:val="a6"/>
              <w:noProof/>
              <w:shd w:val="clear" w:color="auto" w:fill="FFFFFF"/>
            </w:rPr>
            <w:t xml:space="preserve">КРАТКОЕ </w:t>
          </w:r>
          <w:r w:rsidR="001C2B37" w:rsidRPr="008C2B7E">
            <w:rPr>
              <w:rStyle w:val="a6"/>
              <w:noProof/>
            </w:rPr>
            <w:t>ОПИСАНИЕ</w:t>
          </w:r>
          <w:r w:rsidR="001C2B37">
            <w:rPr>
              <w:noProof/>
              <w:webHidden/>
            </w:rPr>
            <w:tab/>
          </w:r>
          <w:r w:rsidR="001C2B37">
            <w:rPr>
              <w:noProof/>
              <w:webHidden/>
            </w:rPr>
            <w:fldChar w:fldCharType="begin"/>
          </w:r>
          <w:r w:rsidR="001C2B37">
            <w:rPr>
              <w:noProof/>
              <w:webHidden/>
            </w:rPr>
            <w:instrText xml:space="preserve"> PAGEREF _Toc198212516 \h </w:instrText>
          </w:r>
          <w:r w:rsidR="001C2B37">
            <w:rPr>
              <w:noProof/>
              <w:webHidden/>
            </w:rPr>
          </w:r>
          <w:r w:rsidR="001C2B37">
            <w:rPr>
              <w:noProof/>
              <w:webHidden/>
            </w:rPr>
            <w:fldChar w:fldCharType="separate"/>
          </w:r>
          <w:r w:rsidR="001C2B37">
            <w:rPr>
              <w:noProof/>
              <w:webHidden/>
            </w:rPr>
            <w:t>3</w:t>
          </w:r>
          <w:r w:rsidR="001C2B37">
            <w:rPr>
              <w:noProof/>
              <w:webHidden/>
            </w:rPr>
            <w:fldChar w:fldCharType="end"/>
          </w:r>
          <w:r w:rsidR="001C2B37" w:rsidRPr="008C2B7E">
            <w:rPr>
              <w:rStyle w:val="a6"/>
              <w:noProof/>
            </w:rPr>
            <w:fldChar w:fldCharType="end"/>
          </w:r>
        </w:p>
        <w:p w:rsidR="001C2B37" w:rsidRDefault="001C2B37">
          <w:pPr>
            <w:pStyle w:val="1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98212517" w:history="1">
            <w:r w:rsidRPr="008C2B7E">
              <w:rPr>
                <w:rStyle w:val="a6"/>
                <w:noProof/>
              </w:rPr>
              <w:t>2.</w:t>
            </w:r>
            <w:r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Pr="008C2B7E">
              <w:rPr>
                <w:rStyle w:val="a6"/>
                <w:noProof/>
              </w:rPr>
              <w:t>ФУНКЦИОНАЛЬНЫЕ ХАРАКТЕРИСТИКИ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_Toc198212517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C2B37" w:rsidRDefault="001C2B37">
          <w:pPr>
            <w:pStyle w:val="2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98212518" w:history="1">
            <w:r w:rsidRPr="008C2B7E">
              <w:rPr>
                <w:rStyle w:val="a6"/>
                <w:noProof/>
              </w:rPr>
              <w:t>2.1.</w:t>
            </w:r>
            <w:r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Pr="008C2B7E">
              <w:rPr>
                <w:rStyle w:val="a6"/>
                <w:noProof/>
              </w:rPr>
              <w:t>Требования к окружению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_Toc198212518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C2B37" w:rsidRDefault="001C2B37">
          <w:pPr>
            <w:pStyle w:val="2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98212519" w:history="1">
            <w:r w:rsidRPr="008C2B7E">
              <w:rPr>
                <w:rStyle w:val="a6"/>
                <w:noProof/>
              </w:rPr>
              <w:t>2.2.</w:t>
            </w:r>
            <w:r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Pr="008C2B7E">
              <w:rPr>
                <w:rStyle w:val="a6"/>
                <w:noProof/>
              </w:rPr>
              <w:t>Требования к компетенциям пользователя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_Toc198212519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C2B37" w:rsidRDefault="001C2B37">
          <w:pPr>
            <w:pStyle w:val="2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98212520" w:history="1">
            <w:r w:rsidRPr="008C2B7E">
              <w:rPr>
                <w:rStyle w:val="a6"/>
                <w:noProof/>
              </w:rPr>
              <w:t>2.3.</w:t>
            </w:r>
            <w:r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Pr="008C2B7E">
              <w:rPr>
                <w:rStyle w:val="a6"/>
                <w:noProof/>
              </w:rPr>
              <w:t>Требования к аппаратному обеспечению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_Toc198212520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C2B37" w:rsidRDefault="001C2B37">
          <w:pPr>
            <w:pStyle w:val="2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98212521" w:history="1">
            <w:r w:rsidRPr="008C2B7E">
              <w:rPr>
                <w:rStyle w:val="a6"/>
                <w:noProof/>
              </w:rPr>
              <w:t>2.4.</w:t>
            </w:r>
            <w:r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Pr="008C2B7E">
              <w:rPr>
                <w:rStyle w:val="a6"/>
                <w:noProof/>
              </w:rPr>
              <w:t>Требования к СУБД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_Toc198212521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31B93" w:rsidRDefault="00C31B93">
          <w:r>
            <w:rPr>
              <w:b/>
              <w:bCs/>
            </w:rPr>
            <w:fldChar w:fldCharType="end"/>
          </w:r>
        </w:p>
      </w:sdtContent>
    </w:sdt>
    <w:p w:rsidR="00C31B93" w:rsidRDefault="00C31B93">
      <w:pPr>
        <w:spacing w:after="160" w:line="259" w:lineRule="auto"/>
        <w:ind w:firstLine="0"/>
        <w:jc w:val="left"/>
        <w:rPr>
          <w:shd w:val="clear" w:color="auto" w:fill="FFFFFF"/>
        </w:rPr>
      </w:pPr>
    </w:p>
    <w:p w:rsidR="00C31B93" w:rsidRDefault="00C31B93">
      <w:pPr>
        <w:spacing w:after="160" w:line="259" w:lineRule="auto"/>
        <w:ind w:firstLine="0"/>
        <w:jc w:val="left"/>
        <w:rPr>
          <w:shd w:val="clear" w:color="auto" w:fill="FFFFFF"/>
        </w:rPr>
      </w:pPr>
      <w:r>
        <w:rPr>
          <w:shd w:val="clear" w:color="auto" w:fill="FFFFFF"/>
        </w:rPr>
        <w:br w:type="page"/>
      </w:r>
    </w:p>
    <w:p w:rsidR="00C31B93" w:rsidRDefault="00C31B93" w:rsidP="00E202E8">
      <w:pPr>
        <w:pStyle w:val="1"/>
        <w:numPr>
          <w:ilvl w:val="0"/>
          <w:numId w:val="7"/>
        </w:numPr>
        <w:tabs>
          <w:tab w:val="left" w:pos="709"/>
        </w:tabs>
        <w:ind w:left="0" w:firstLine="0"/>
        <w:rPr>
          <w:shd w:val="clear" w:color="auto" w:fill="FFFFFF"/>
        </w:rPr>
      </w:pPr>
      <w:bookmarkStart w:id="1" w:name="_Toc198212516"/>
      <w:r>
        <w:rPr>
          <w:shd w:val="clear" w:color="auto" w:fill="FFFFFF"/>
        </w:rPr>
        <w:lastRenderedPageBreak/>
        <w:t xml:space="preserve">КРАТКОЕ </w:t>
      </w:r>
      <w:r w:rsidRPr="00E202E8">
        <w:t>ОПИСАНИЕ</w:t>
      </w:r>
      <w:bookmarkEnd w:id="1"/>
    </w:p>
    <w:p w:rsidR="001C2B37" w:rsidRDefault="001C2B37" w:rsidP="001C2B37">
      <w:proofErr w:type="spellStart"/>
      <w:r w:rsidRPr="00D75824">
        <w:rPr>
          <w:shd w:val="clear" w:color="auto" w:fill="FFFFFF"/>
        </w:rPr>
        <w:t>Мигратор</w:t>
      </w:r>
      <w:proofErr w:type="spellEnd"/>
      <w:r w:rsidRPr="00D75824">
        <w:rPr>
          <w:shd w:val="clear" w:color="auto" w:fill="FFFFFF"/>
        </w:rPr>
        <w:t xml:space="preserve"> моделей данных </w:t>
      </w:r>
      <w:proofErr w:type="spellStart"/>
      <w:r w:rsidRPr="00D75824">
        <w:rPr>
          <w:shd w:val="clear" w:color="auto" w:fill="FFFFFF"/>
        </w:rPr>
        <w:t>BI.Qube</w:t>
      </w:r>
      <w:proofErr w:type="spellEnd"/>
      <w:r>
        <w:rPr>
          <w:shd w:val="clear" w:color="auto" w:fill="FFFFFF"/>
        </w:rPr>
        <w:t xml:space="preserve"> </w:t>
      </w:r>
      <w:r>
        <w:t xml:space="preserve">– </w:t>
      </w:r>
      <w:r>
        <w:rPr>
          <w:shd w:val="clear" w:color="auto" w:fill="FFFFFF"/>
        </w:rPr>
        <w:t>компонент консольного приложения </w:t>
      </w:r>
      <w:proofErr w:type="spellStart"/>
      <w:r>
        <w:rPr>
          <w:shd w:val="clear" w:color="auto" w:fill="FFFFFF"/>
        </w:rPr>
        <w:t>BIQube.Cli</w:t>
      </w:r>
      <w:proofErr w:type="spellEnd"/>
      <w:r>
        <w:rPr>
          <w:shd w:val="clear" w:color="auto" w:fill="FFFFFF"/>
        </w:rPr>
        <w:t xml:space="preserve">, осуществляющий возможность экспорта и импорта модели данных для </w:t>
      </w:r>
      <w:proofErr w:type="spellStart"/>
      <w:r>
        <w:t>фреймворка</w:t>
      </w:r>
      <w:proofErr w:type="spellEnd"/>
      <w:r>
        <w:t xml:space="preserve"> </w:t>
      </w:r>
      <w:proofErr w:type="spellStart"/>
      <w:r>
        <w:t>BI.Qube</w:t>
      </w:r>
      <w:proofErr w:type="spellEnd"/>
      <w:r>
        <w:t xml:space="preserve"> 2.0.</w:t>
      </w:r>
    </w:p>
    <w:p w:rsidR="001C2B37" w:rsidRDefault="001C2B37" w:rsidP="001C2B37">
      <w:proofErr w:type="spellStart"/>
      <w:r>
        <w:rPr>
          <w:shd w:val="clear" w:color="auto" w:fill="FFFFFF"/>
        </w:rPr>
        <w:t>BIQube.Cli</w:t>
      </w:r>
      <w:proofErr w:type="spellEnd"/>
      <w:r>
        <w:rPr>
          <w:shd w:val="clear" w:color="auto" w:fill="FFFFFF"/>
        </w:rPr>
        <w:t xml:space="preserve"> </w:t>
      </w:r>
      <w:r>
        <w:t xml:space="preserve">– </w:t>
      </w:r>
      <w:r>
        <w:rPr>
          <w:shd w:val="clear" w:color="auto" w:fill="FFFFFF"/>
        </w:rPr>
        <w:t>к</w:t>
      </w:r>
      <w:r w:rsidRPr="003D636F">
        <w:t>онсольное приложение</w:t>
      </w:r>
      <w:r>
        <w:t xml:space="preserve"> </w:t>
      </w:r>
      <w:r>
        <w:rPr>
          <w:shd w:val="clear" w:color="auto" w:fill="FFFFFF"/>
        </w:rPr>
        <w:t xml:space="preserve">для </w:t>
      </w:r>
      <w:proofErr w:type="spellStart"/>
      <w:r>
        <w:t>фреймворка</w:t>
      </w:r>
      <w:proofErr w:type="spellEnd"/>
      <w:r>
        <w:t xml:space="preserve"> </w:t>
      </w:r>
      <w:proofErr w:type="spellStart"/>
      <w:r>
        <w:t>BI.Qube</w:t>
      </w:r>
      <w:proofErr w:type="spellEnd"/>
      <w:r>
        <w:t xml:space="preserve"> 2.0, содержащее компонент </w:t>
      </w:r>
      <w:r>
        <w:rPr>
          <w:shd w:val="clear" w:color="auto" w:fill="FFFFFF"/>
        </w:rPr>
        <w:t>«</w:t>
      </w:r>
      <w:proofErr w:type="spellStart"/>
      <w:r w:rsidRPr="00D75824">
        <w:rPr>
          <w:shd w:val="clear" w:color="auto" w:fill="FFFFFF"/>
        </w:rPr>
        <w:t>Мигратор</w:t>
      </w:r>
      <w:proofErr w:type="spellEnd"/>
      <w:r w:rsidRPr="00D75824">
        <w:rPr>
          <w:shd w:val="clear" w:color="auto" w:fill="FFFFFF"/>
        </w:rPr>
        <w:t xml:space="preserve"> моделей данных </w:t>
      </w:r>
      <w:proofErr w:type="spellStart"/>
      <w:r w:rsidRPr="00D75824">
        <w:rPr>
          <w:shd w:val="clear" w:color="auto" w:fill="FFFFFF"/>
        </w:rPr>
        <w:t>BI.Qube</w:t>
      </w:r>
      <w:proofErr w:type="spellEnd"/>
      <w:r>
        <w:rPr>
          <w:shd w:val="clear" w:color="auto" w:fill="FFFFFF"/>
        </w:rPr>
        <w:t>»</w:t>
      </w:r>
      <w:r w:rsidRPr="003D636F">
        <w:t>.</w:t>
      </w:r>
    </w:p>
    <w:p w:rsidR="001C2B37" w:rsidRDefault="001C2B37" w:rsidP="001C2B37">
      <w:pPr>
        <w:rPr>
          <w:shd w:val="clear" w:color="auto" w:fill="FFFFFF"/>
        </w:rPr>
      </w:pPr>
      <w:proofErr w:type="spellStart"/>
      <w:r>
        <w:t>BI.Qube</w:t>
      </w:r>
      <w:proofErr w:type="spellEnd"/>
      <w:r>
        <w:t xml:space="preserve"> 2.0 (далее </w:t>
      </w:r>
      <w:proofErr w:type="spellStart"/>
      <w:r>
        <w:t>BI.Qube</w:t>
      </w:r>
      <w:proofErr w:type="spellEnd"/>
      <w:r>
        <w:t>) – платформа (</w:t>
      </w:r>
      <w:proofErr w:type="spellStart"/>
      <w:r>
        <w:t>фреймворк</w:t>
      </w:r>
      <w:proofErr w:type="spellEnd"/>
      <w:r>
        <w:t>, набор инструментов) для комплексного анализа данных и метаданных начиная от извлечения их на источнике до обогащения в хранилище данных, с организацией эффективного хранения.</w:t>
      </w:r>
    </w:p>
    <w:p w:rsidR="001C2B37" w:rsidRDefault="001C2B37" w:rsidP="001C2B37">
      <w:pPr>
        <w:rPr>
          <w:shd w:val="clear" w:color="auto" w:fill="FFFFFF"/>
        </w:rPr>
      </w:pPr>
      <w:r>
        <w:rPr>
          <w:shd w:val="clear" w:color="auto" w:fill="FFFFFF"/>
        </w:rPr>
        <w:t xml:space="preserve">В настоящее время в </w:t>
      </w:r>
      <w:proofErr w:type="spellStart"/>
      <w:r>
        <w:rPr>
          <w:shd w:val="clear" w:color="auto" w:fill="FFFFFF"/>
        </w:rPr>
        <w:t>BIQube.Cli</w:t>
      </w:r>
      <w:proofErr w:type="spellEnd"/>
      <w:r>
        <w:rPr>
          <w:shd w:val="clear" w:color="auto" w:fill="FFFFFF"/>
        </w:rPr>
        <w:t xml:space="preserve"> в компоненте «</w:t>
      </w:r>
      <w:proofErr w:type="spellStart"/>
      <w:r>
        <w:rPr>
          <w:shd w:val="clear" w:color="auto" w:fill="FFFFFF"/>
        </w:rPr>
        <w:t>М</w:t>
      </w:r>
      <w:r w:rsidRPr="00D75824">
        <w:rPr>
          <w:shd w:val="clear" w:color="auto" w:fill="FFFFFF"/>
        </w:rPr>
        <w:t>игратор</w:t>
      </w:r>
      <w:proofErr w:type="spellEnd"/>
      <w:r w:rsidRPr="00D75824">
        <w:rPr>
          <w:shd w:val="clear" w:color="auto" w:fill="FFFFFF"/>
        </w:rPr>
        <w:t xml:space="preserve"> моделей данных </w:t>
      </w:r>
      <w:proofErr w:type="spellStart"/>
      <w:r w:rsidRPr="00D75824">
        <w:rPr>
          <w:shd w:val="clear" w:color="auto" w:fill="FFFFFF"/>
        </w:rPr>
        <w:t>BI.Qube</w:t>
      </w:r>
      <w:proofErr w:type="spellEnd"/>
      <w:r>
        <w:rPr>
          <w:shd w:val="clear" w:color="auto" w:fill="FFFFFF"/>
        </w:rPr>
        <w:t xml:space="preserve">» доступны </w:t>
      </w:r>
      <w:r w:rsidRPr="003D636F">
        <w:rPr>
          <w:shd w:val="clear" w:color="auto" w:fill="FFFFFF"/>
        </w:rPr>
        <w:t>выполнения трёх команд</w:t>
      </w:r>
      <w:r>
        <w:rPr>
          <w:shd w:val="clear" w:color="auto" w:fill="FFFFFF"/>
        </w:rPr>
        <w:t>:</w:t>
      </w:r>
    </w:p>
    <w:p w:rsidR="008E3CEC" w:rsidRDefault="008E3CEC" w:rsidP="008E3CEC">
      <w:pPr>
        <w:pStyle w:val="a3"/>
        <w:numPr>
          <w:ilvl w:val="0"/>
          <w:numId w:val="2"/>
        </w:numPr>
        <w:tabs>
          <w:tab w:val="left" w:pos="1134"/>
        </w:tabs>
        <w:ind w:left="709" w:firstLine="0"/>
      </w:pPr>
      <w:proofErr w:type="spellStart"/>
      <w:r>
        <w:t>export</w:t>
      </w:r>
      <w:proofErr w:type="spellEnd"/>
      <w:r>
        <w:t xml:space="preserve"> – экспорт настроечных сущностей </w:t>
      </w:r>
      <w:proofErr w:type="gramStart"/>
      <w:r>
        <w:t>в .</w:t>
      </w:r>
      <w:proofErr w:type="spellStart"/>
      <w:r>
        <w:t>yaml</w:t>
      </w:r>
      <w:proofErr w:type="spellEnd"/>
      <w:proofErr w:type="gramEnd"/>
      <w:r>
        <w:t xml:space="preserve"> файл;</w:t>
      </w:r>
    </w:p>
    <w:p w:rsidR="008E3CEC" w:rsidRDefault="008E3CEC" w:rsidP="008E3CEC">
      <w:pPr>
        <w:pStyle w:val="a3"/>
        <w:numPr>
          <w:ilvl w:val="0"/>
          <w:numId w:val="2"/>
        </w:numPr>
        <w:tabs>
          <w:tab w:val="left" w:pos="1134"/>
        </w:tabs>
        <w:ind w:left="709" w:firstLine="0"/>
      </w:pPr>
      <w:proofErr w:type="spellStart"/>
      <w:r>
        <w:t>import</w:t>
      </w:r>
      <w:proofErr w:type="spellEnd"/>
      <w:r>
        <w:t xml:space="preserve"> – импорт настроечных сущностей </w:t>
      </w:r>
      <w:proofErr w:type="gramStart"/>
      <w:r>
        <w:t>из .</w:t>
      </w:r>
      <w:proofErr w:type="spellStart"/>
      <w:r>
        <w:t>yaml</w:t>
      </w:r>
      <w:proofErr w:type="spellEnd"/>
      <w:proofErr w:type="gramEnd"/>
      <w:r>
        <w:t xml:space="preserve"> файла;</w:t>
      </w:r>
    </w:p>
    <w:p w:rsidR="008E3CEC" w:rsidRDefault="008E3CEC" w:rsidP="008E3CEC">
      <w:pPr>
        <w:pStyle w:val="a3"/>
        <w:numPr>
          <w:ilvl w:val="0"/>
          <w:numId w:val="2"/>
        </w:numPr>
        <w:tabs>
          <w:tab w:val="left" w:pos="1134"/>
        </w:tabs>
        <w:ind w:left="709" w:firstLine="0"/>
      </w:pPr>
      <w:proofErr w:type="spellStart"/>
      <w:r>
        <w:t>import-preview</w:t>
      </w:r>
      <w:proofErr w:type="spellEnd"/>
      <w:r>
        <w:t xml:space="preserve"> – </w:t>
      </w:r>
      <w:proofErr w:type="spellStart"/>
      <w:r>
        <w:t>предпросмотр</w:t>
      </w:r>
      <w:proofErr w:type="spellEnd"/>
      <w:r>
        <w:t xml:space="preserve"> импорта.</w:t>
      </w:r>
    </w:p>
    <w:p w:rsidR="008E3CEC" w:rsidRDefault="008E3CEC" w:rsidP="008E3CEC">
      <w:r w:rsidRPr="001F3EFC">
        <w:t xml:space="preserve">Данные команды реализованы для </w:t>
      </w:r>
      <w:r>
        <w:t>пяти</w:t>
      </w:r>
      <w:r w:rsidRPr="001F3EFC">
        <w:t xml:space="preserve"> компонентов</w:t>
      </w:r>
      <w:r>
        <w:t xml:space="preserve"> </w:t>
      </w:r>
      <w:proofErr w:type="spellStart"/>
      <w:r>
        <w:t>фреймворка</w:t>
      </w:r>
      <w:proofErr w:type="spellEnd"/>
      <w:r>
        <w:t xml:space="preserve"> </w:t>
      </w:r>
      <w:proofErr w:type="spellStart"/>
      <w:r>
        <w:t>BI.Qube</w:t>
      </w:r>
      <w:proofErr w:type="spellEnd"/>
      <w:r w:rsidRPr="001F3EFC">
        <w:t xml:space="preserve">: </w:t>
      </w:r>
    </w:p>
    <w:p w:rsidR="008E3CEC" w:rsidRDefault="008E3CEC" w:rsidP="008E3CEC">
      <w:pPr>
        <w:pStyle w:val="a3"/>
        <w:numPr>
          <w:ilvl w:val="0"/>
          <w:numId w:val="3"/>
        </w:numPr>
        <w:tabs>
          <w:tab w:val="left" w:pos="1134"/>
        </w:tabs>
        <w:ind w:left="709" w:firstLine="0"/>
      </w:pPr>
      <w:proofErr w:type="spellStart"/>
      <w:r>
        <w:t>Common</w:t>
      </w:r>
      <w:proofErr w:type="spellEnd"/>
      <w:r>
        <w:t xml:space="preserve"> (Общее) – компонент</w:t>
      </w:r>
    </w:p>
    <w:p w:rsidR="008E3CEC" w:rsidRDefault="008E3CEC" w:rsidP="008E3CEC">
      <w:pPr>
        <w:pStyle w:val="a3"/>
        <w:numPr>
          <w:ilvl w:val="1"/>
          <w:numId w:val="3"/>
        </w:numPr>
        <w:tabs>
          <w:tab w:val="left" w:pos="1560"/>
        </w:tabs>
        <w:ind w:left="1134" w:firstLine="0"/>
      </w:pPr>
      <w:proofErr w:type="spellStart"/>
      <w:r>
        <w:t>Endpoints</w:t>
      </w:r>
      <w:proofErr w:type="spellEnd"/>
      <w:r>
        <w:t xml:space="preserve"> (Подключения);</w:t>
      </w:r>
    </w:p>
    <w:p w:rsidR="008E3CEC" w:rsidRDefault="008E3CEC" w:rsidP="008E3CEC">
      <w:pPr>
        <w:pStyle w:val="a3"/>
        <w:numPr>
          <w:ilvl w:val="1"/>
          <w:numId w:val="3"/>
        </w:numPr>
        <w:tabs>
          <w:tab w:val="left" w:pos="1560"/>
        </w:tabs>
        <w:ind w:left="1134" w:firstLine="0"/>
      </w:pPr>
      <w:proofErr w:type="spellStart"/>
      <w:r>
        <w:t>Profiles</w:t>
      </w:r>
      <w:proofErr w:type="spellEnd"/>
      <w:r>
        <w:t xml:space="preserve"> (Профили);</w:t>
      </w:r>
    </w:p>
    <w:p w:rsidR="008E3CEC" w:rsidRDefault="008E3CEC" w:rsidP="008E3CEC">
      <w:pPr>
        <w:pStyle w:val="a3"/>
        <w:numPr>
          <w:ilvl w:val="1"/>
          <w:numId w:val="3"/>
        </w:numPr>
        <w:tabs>
          <w:tab w:val="left" w:pos="1560"/>
        </w:tabs>
        <w:ind w:left="1134" w:firstLine="0"/>
      </w:pPr>
      <w:r w:rsidRPr="00E14991">
        <w:rPr>
          <w:lang w:val="en-US"/>
        </w:rPr>
        <w:t xml:space="preserve">Domains </w:t>
      </w:r>
      <w:r>
        <w:rPr>
          <w:lang w:val="en-US"/>
        </w:rPr>
        <w:t>(</w:t>
      </w:r>
      <w:r>
        <w:t>Домен</w:t>
      </w:r>
      <w:r>
        <w:rPr>
          <w:lang w:val="en-US"/>
        </w:rPr>
        <w:t>)</w:t>
      </w:r>
      <w:r>
        <w:t>;</w:t>
      </w:r>
    </w:p>
    <w:p w:rsidR="008E3CEC" w:rsidRDefault="008E3CEC" w:rsidP="008E3CEC">
      <w:pPr>
        <w:pStyle w:val="a3"/>
        <w:numPr>
          <w:ilvl w:val="1"/>
          <w:numId w:val="3"/>
        </w:numPr>
        <w:tabs>
          <w:tab w:val="left" w:pos="1560"/>
        </w:tabs>
        <w:ind w:left="1134" w:firstLine="0"/>
      </w:pPr>
      <w:proofErr w:type="spellStart"/>
      <w:r w:rsidRPr="001F3EFC">
        <w:t>Models</w:t>
      </w:r>
      <w:proofErr w:type="spellEnd"/>
      <w:r>
        <w:t xml:space="preserve"> (Модель);</w:t>
      </w:r>
    </w:p>
    <w:p w:rsidR="008E3CEC" w:rsidRDefault="008E3CEC" w:rsidP="008E3CEC">
      <w:pPr>
        <w:pStyle w:val="a3"/>
        <w:numPr>
          <w:ilvl w:val="1"/>
          <w:numId w:val="3"/>
        </w:numPr>
        <w:tabs>
          <w:tab w:val="left" w:pos="1560"/>
        </w:tabs>
        <w:ind w:left="1134" w:firstLine="0"/>
      </w:pPr>
      <w:proofErr w:type="spellStart"/>
      <w:r w:rsidRPr="00B910EB">
        <w:t>Parameters</w:t>
      </w:r>
      <w:proofErr w:type="spellEnd"/>
      <w:r>
        <w:rPr>
          <w:lang w:val="en-US"/>
        </w:rPr>
        <w:t xml:space="preserve"> (</w:t>
      </w:r>
      <w:proofErr w:type="spellStart"/>
      <w:r w:rsidRPr="00B910EB">
        <w:rPr>
          <w:lang w:val="en-US"/>
        </w:rPr>
        <w:t>Параметры</w:t>
      </w:r>
      <w:proofErr w:type="spellEnd"/>
      <w:r>
        <w:rPr>
          <w:lang w:val="en-US"/>
        </w:rPr>
        <w:t>)</w:t>
      </w:r>
      <w:r>
        <w:t>;</w:t>
      </w:r>
    </w:p>
    <w:p w:rsidR="008E3CEC" w:rsidRPr="00AA0EB2" w:rsidRDefault="008E3CEC" w:rsidP="008E3CEC">
      <w:pPr>
        <w:pStyle w:val="a3"/>
        <w:numPr>
          <w:ilvl w:val="1"/>
          <w:numId w:val="3"/>
        </w:numPr>
        <w:tabs>
          <w:tab w:val="left" w:pos="1560"/>
        </w:tabs>
        <w:ind w:left="1134" w:firstLine="0"/>
        <w:rPr>
          <w:lang w:val="en-US"/>
        </w:rPr>
      </w:pPr>
      <w:r w:rsidRPr="00AA0EB2">
        <w:rPr>
          <w:lang w:val="en-US"/>
        </w:rPr>
        <w:t>Schemas of the partitions (</w:t>
      </w:r>
      <w:r>
        <w:t>Схемы</w:t>
      </w:r>
      <w:r w:rsidRPr="00AA0EB2">
        <w:rPr>
          <w:lang w:val="en-US"/>
        </w:rPr>
        <w:t xml:space="preserve"> </w:t>
      </w:r>
      <w:r>
        <w:t>секционирования</w:t>
      </w:r>
      <w:r w:rsidRPr="00AA0EB2">
        <w:rPr>
          <w:lang w:val="en-US"/>
        </w:rPr>
        <w:t>).</w:t>
      </w:r>
    </w:p>
    <w:p w:rsidR="008E3CEC" w:rsidRDefault="008E3CEC" w:rsidP="008E3CEC">
      <w:pPr>
        <w:pStyle w:val="a3"/>
        <w:numPr>
          <w:ilvl w:val="0"/>
          <w:numId w:val="3"/>
        </w:numPr>
        <w:tabs>
          <w:tab w:val="left" w:pos="1134"/>
        </w:tabs>
        <w:ind w:left="709" w:firstLine="0"/>
      </w:pPr>
      <w:proofErr w:type="spellStart"/>
      <w:r>
        <w:t>Staging</w:t>
      </w:r>
      <w:proofErr w:type="spellEnd"/>
      <w:r w:rsidRPr="001F1F24">
        <w:t xml:space="preserve"> </w:t>
      </w:r>
      <w:r>
        <w:t>(</w:t>
      </w:r>
      <w:proofErr w:type="spellStart"/>
      <w:r>
        <w:t>Стейджинг</w:t>
      </w:r>
      <w:proofErr w:type="spellEnd"/>
      <w:r>
        <w:t>) – компонент</w:t>
      </w:r>
    </w:p>
    <w:p w:rsidR="008E3CEC" w:rsidRDefault="008E3CEC" w:rsidP="008E3CEC">
      <w:pPr>
        <w:pStyle w:val="a3"/>
        <w:numPr>
          <w:ilvl w:val="1"/>
          <w:numId w:val="3"/>
        </w:numPr>
        <w:tabs>
          <w:tab w:val="left" w:pos="1560"/>
        </w:tabs>
        <w:ind w:left="1134" w:firstLine="0"/>
      </w:pPr>
      <w:proofErr w:type="spellStart"/>
      <w:r w:rsidRPr="00B910EB">
        <w:t>Commands</w:t>
      </w:r>
      <w:proofErr w:type="spellEnd"/>
      <w:r w:rsidRPr="00B910EB">
        <w:t xml:space="preserve"> (</w:t>
      </w:r>
      <w:r>
        <w:t>Команды</w:t>
      </w:r>
      <w:r w:rsidRPr="00B910EB">
        <w:t>)</w:t>
      </w:r>
      <w:r>
        <w:t>;</w:t>
      </w:r>
    </w:p>
    <w:p w:rsidR="008E3CEC" w:rsidRDefault="008E3CEC" w:rsidP="008E3CEC">
      <w:pPr>
        <w:pStyle w:val="a3"/>
        <w:numPr>
          <w:ilvl w:val="1"/>
          <w:numId w:val="3"/>
        </w:numPr>
        <w:tabs>
          <w:tab w:val="left" w:pos="1560"/>
        </w:tabs>
        <w:ind w:left="1134" w:firstLine="0"/>
      </w:pPr>
      <w:proofErr w:type="spellStart"/>
      <w:r w:rsidRPr="00AA0EB2">
        <w:t>Transformations</w:t>
      </w:r>
      <w:proofErr w:type="spellEnd"/>
      <w:r w:rsidRPr="00AA0EB2">
        <w:t xml:space="preserve"> </w:t>
      </w:r>
      <w:r>
        <w:t>(</w:t>
      </w:r>
      <w:r w:rsidRPr="00AA0EB2">
        <w:t>Трансформации</w:t>
      </w:r>
      <w:r>
        <w:t>).</w:t>
      </w:r>
    </w:p>
    <w:p w:rsidR="008E3CEC" w:rsidRPr="001F1F24" w:rsidRDefault="008E3CEC" w:rsidP="008E3CEC">
      <w:pPr>
        <w:pStyle w:val="a3"/>
        <w:numPr>
          <w:ilvl w:val="0"/>
          <w:numId w:val="3"/>
        </w:numPr>
        <w:tabs>
          <w:tab w:val="left" w:pos="1134"/>
        </w:tabs>
        <w:ind w:left="709" w:firstLine="0"/>
      </w:pPr>
      <w:proofErr w:type="spellStart"/>
      <w:r>
        <w:t>Data&amp;Model</w:t>
      </w:r>
      <w:proofErr w:type="spellEnd"/>
      <w:r>
        <w:t xml:space="preserve"> (Данные и модель данных) – компоненты </w:t>
      </w:r>
      <w:proofErr w:type="spellStart"/>
      <w:r>
        <w:t>MetaVault</w:t>
      </w:r>
      <w:proofErr w:type="spellEnd"/>
      <w:r>
        <w:t xml:space="preserve"> и </w:t>
      </w:r>
      <w:proofErr w:type="spellStart"/>
      <w:r>
        <w:t>MetaMasterData</w:t>
      </w:r>
      <w:proofErr w:type="spellEnd"/>
    </w:p>
    <w:p w:rsidR="008E3CEC" w:rsidRDefault="008E3CEC" w:rsidP="008E3CEC">
      <w:pPr>
        <w:pStyle w:val="a3"/>
        <w:numPr>
          <w:ilvl w:val="1"/>
          <w:numId w:val="3"/>
        </w:numPr>
        <w:tabs>
          <w:tab w:val="left" w:pos="1560"/>
        </w:tabs>
        <w:ind w:left="1134" w:firstLine="0"/>
      </w:pPr>
      <w:r w:rsidRPr="00B910EB">
        <w:rPr>
          <w:lang w:val="en-US"/>
        </w:rPr>
        <w:t xml:space="preserve">Models </w:t>
      </w:r>
      <w:r>
        <w:rPr>
          <w:lang w:val="en-US"/>
        </w:rPr>
        <w:t>(</w:t>
      </w:r>
      <w:r>
        <w:t>Модель</w:t>
      </w:r>
      <w:r>
        <w:rPr>
          <w:lang w:val="en-US"/>
        </w:rPr>
        <w:t>)</w:t>
      </w:r>
      <w:r>
        <w:t>.</w:t>
      </w:r>
    </w:p>
    <w:p w:rsidR="008E3CEC" w:rsidRPr="00B910EB" w:rsidRDefault="008E3CEC" w:rsidP="008E3CEC">
      <w:pPr>
        <w:pStyle w:val="a3"/>
        <w:numPr>
          <w:ilvl w:val="0"/>
          <w:numId w:val="3"/>
        </w:numPr>
        <w:tabs>
          <w:tab w:val="left" w:pos="1134"/>
        </w:tabs>
        <w:ind w:left="709" w:firstLine="0"/>
      </w:pPr>
      <w:proofErr w:type="spellStart"/>
      <w:r>
        <w:t>Control</w:t>
      </w:r>
      <w:proofErr w:type="spellEnd"/>
    </w:p>
    <w:p w:rsidR="008E3CEC" w:rsidRDefault="008E3CEC" w:rsidP="008E3CEC">
      <w:pPr>
        <w:pStyle w:val="a3"/>
        <w:numPr>
          <w:ilvl w:val="1"/>
          <w:numId w:val="3"/>
        </w:numPr>
        <w:tabs>
          <w:tab w:val="left" w:pos="1560"/>
        </w:tabs>
        <w:ind w:left="1134" w:firstLine="0"/>
      </w:pPr>
      <w:proofErr w:type="spellStart"/>
      <w:r w:rsidRPr="00E14991">
        <w:t>Mailing</w:t>
      </w:r>
      <w:proofErr w:type="spellEnd"/>
      <w:r w:rsidRPr="00E14991">
        <w:t xml:space="preserve"> </w:t>
      </w:r>
      <w:proofErr w:type="spellStart"/>
      <w:r w:rsidRPr="00E14991">
        <w:t>list</w:t>
      </w:r>
      <w:proofErr w:type="spellEnd"/>
      <w:r w:rsidRPr="00E14991">
        <w:t xml:space="preserve"> </w:t>
      </w:r>
      <w:r>
        <w:t>(Список рассылки);</w:t>
      </w:r>
    </w:p>
    <w:p w:rsidR="008E3CEC" w:rsidRDefault="008E3CEC" w:rsidP="008E3CEC">
      <w:pPr>
        <w:pStyle w:val="a3"/>
        <w:numPr>
          <w:ilvl w:val="1"/>
          <w:numId w:val="3"/>
        </w:numPr>
        <w:tabs>
          <w:tab w:val="left" w:pos="1560"/>
        </w:tabs>
        <w:ind w:left="1134" w:firstLine="0"/>
      </w:pPr>
      <w:proofErr w:type="spellStart"/>
      <w:r w:rsidRPr="00E14991">
        <w:lastRenderedPageBreak/>
        <w:t>Categories</w:t>
      </w:r>
      <w:proofErr w:type="spellEnd"/>
      <w:r w:rsidRPr="00E14991">
        <w:t xml:space="preserve"> </w:t>
      </w:r>
      <w:r>
        <w:t>(</w:t>
      </w:r>
      <w:r w:rsidRPr="00E14991">
        <w:t>Категории</w:t>
      </w:r>
      <w:r>
        <w:t>);</w:t>
      </w:r>
    </w:p>
    <w:p w:rsidR="008E3CEC" w:rsidRDefault="008E3CEC" w:rsidP="008E3CEC">
      <w:pPr>
        <w:pStyle w:val="a3"/>
        <w:numPr>
          <w:ilvl w:val="1"/>
          <w:numId w:val="3"/>
        </w:numPr>
        <w:tabs>
          <w:tab w:val="left" w:pos="1560"/>
        </w:tabs>
        <w:ind w:left="1134" w:firstLine="0"/>
      </w:pPr>
      <w:proofErr w:type="spellStart"/>
      <w:r w:rsidRPr="00E14991">
        <w:t>Validation</w:t>
      </w:r>
      <w:proofErr w:type="spellEnd"/>
      <w:r w:rsidRPr="00E14991">
        <w:t xml:space="preserve"> </w:t>
      </w:r>
      <w:r>
        <w:t>(Проверка).</w:t>
      </w:r>
    </w:p>
    <w:p w:rsidR="008E3CEC" w:rsidRDefault="008E3CEC" w:rsidP="008E3CEC">
      <w:pPr>
        <w:pStyle w:val="a3"/>
        <w:numPr>
          <w:ilvl w:val="0"/>
          <w:numId w:val="3"/>
        </w:numPr>
        <w:tabs>
          <w:tab w:val="left" w:pos="1134"/>
        </w:tabs>
        <w:ind w:left="709" w:firstLine="0"/>
      </w:pPr>
      <w:proofErr w:type="spellStart"/>
      <w:r w:rsidRPr="00AA0EB2">
        <w:t>Cube</w:t>
      </w:r>
      <w:proofErr w:type="spellEnd"/>
    </w:p>
    <w:p w:rsidR="008E3CEC" w:rsidRPr="008E3CEC" w:rsidRDefault="008E3CEC" w:rsidP="008E3CEC">
      <w:pPr>
        <w:pStyle w:val="a3"/>
        <w:numPr>
          <w:ilvl w:val="1"/>
          <w:numId w:val="3"/>
        </w:numPr>
        <w:tabs>
          <w:tab w:val="left" w:pos="1560"/>
        </w:tabs>
        <w:ind w:left="1134" w:firstLine="0"/>
      </w:pPr>
      <w:proofErr w:type="spellStart"/>
      <w:r w:rsidRPr="00AA0EB2">
        <w:t>Data</w:t>
      </w:r>
      <w:proofErr w:type="spellEnd"/>
      <w:r w:rsidRPr="00AA0EB2">
        <w:t xml:space="preserve"> </w:t>
      </w:r>
      <w:proofErr w:type="spellStart"/>
      <w:r w:rsidRPr="00AA0EB2">
        <w:t>marts</w:t>
      </w:r>
      <w:proofErr w:type="spellEnd"/>
      <w:r>
        <w:t xml:space="preserve"> (</w:t>
      </w:r>
      <w:r w:rsidRPr="00AA0EB2">
        <w:t>Витрины</w:t>
      </w:r>
      <w:r>
        <w:t>).</w:t>
      </w:r>
    </w:p>
    <w:p w:rsidR="008E3CEC" w:rsidRDefault="00C31B93" w:rsidP="008E3CEC">
      <w:pPr>
        <w:pStyle w:val="1"/>
        <w:numPr>
          <w:ilvl w:val="0"/>
          <w:numId w:val="7"/>
        </w:numPr>
        <w:tabs>
          <w:tab w:val="left" w:pos="709"/>
        </w:tabs>
        <w:ind w:left="0" w:firstLine="0"/>
      </w:pPr>
      <w:bookmarkStart w:id="2" w:name="_Toc198212517"/>
      <w:r>
        <w:t>ФУНКЦИОНАЛЬНЫЕ ХАРАКТЕРИСТИКИ</w:t>
      </w:r>
      <w:bookmarkEnd w:id="2"/>
    </w:p>
    <w:p w:rsidR="001A2290" w:rsidRDefault="00C31B93" w:rsidP="008E3CEC">
      <w:pPr>
        <w:pStyle w:val="2"/>
        <w:numPr>
          <w:ilvl w:val="1"/>
          <w:numId w:val="15"/>
        </w:numPr>
        <w:tabs>
          <w:tab w:val="left" w:pos="1276"/>
        </w:tabs>
        <w:ind w:left="709" w:firstLine="0"/>
      </w:pPr>
      <w:bookmarkStart w:id="3" w:name="_Toc198212518"/>
      <w:r>
        <w:t>Требования к окружению</w:t>
      </w:r>
      <w:bookmarkEnd w:id="3"/>
      <w:r>
        <w:t xml:space="preserve"> </w:t>
      </w:r>
    </w:p>
    <w:p w:rsidR="00E202E8" w:rsidRPr="00E30E63" w:rsidRDefault="00E202E8" w:rsidP="00E202E8">
      <w:pPr>
        <w:pStyle w:val="a3"/>
        <w:numPr>
          <w:ilvl w:val="0"/>
          <w:numId w:val="8"/>
        </w:numPr>
      </w:pPr>
      <w:r>
        <w:t xml:space="preserve">Для запуска и выполнения необходим доступ к базе данных </w:t>
      </w:r>
      <w:proofErr w:type="spellStart"/>
      <w:r>
        <w:t>фреймворка</w:t>
      </w:r>
      <w:proofErr w:type="spellEnd"/>
      <w:r>
        <w:t xml:space="preserve"> </w:t>
      </w:r>
      <w:proofErr w:type="spellStart"/>
      <w:r>
        <w:t>BI.Qube</w:t>
      </w:r>
      <w:proofErr w:type="spellEnd"/>
      <w:r w:rsidR="00E30E63">
        <w:t>.</w:t>
      </w:r>
    </w:p>
    <w:p w:rsidR="00E30E63" w:rsidRPr="00E202E8" w:rsidRDefault="00E30E63" w:rsidP="00E202E8">
      <w:pPr>
        <w:pStyle w:val="a3"/>
        <w:numPr>
          <w:ilvl w:val="0"/>
          <w:numId w:val="8"/>
        </w:numPr>
      </w:pPr>
      <w:r>
        <w:t>Необходим ключ доступа для</w:t>
      </w:r>
      <w:r w:rsidRPr="00E30E63">
        <w:t xml:space="preserve"> </w:t>
      </w:r>
      <w:r>
        <w:t xml:space="preserve">развёрнутого экземпляра </w:t>
      </w:r>
      <w:proofErr w:type="spellStart"/>
      <w:r>
        <w:t>фреймворка</w:t>
      </w:r>
      <w:proofErr w:type="spellEnd"/>
      <w:r>
        <w:t xml:space="preserve"> </w:t>
      </w:r>
      <w:proofErr w:type="spellStart"/>
      <w:r>
        <w:t>BI.Qube</w:t>
      </w:r>
      <w:proofErr w:type="spellEnd"/>
      <w:r>
        <w:t>.</w:t>
      </w:r>
    </w:p>
    <w:p w:rsidR="001A2290" w:rsidRDefault="00C31B93" w:rsidP="008E3CEC">
      <w:pPr>
        <w:pStyle w:val="2"/>
        <w:numPr>
          <w:ilvl w:val="1"/>
          <w:numId w:val="15"/>
        </w:numPr>
        <w:tabs>
          <w:tab w:val="left" w:pos="1276"/>
        </w:tabs>
        <w:ind w:left="709" w:firstLine="0"/>
      </w:pPr>
      <w:bookmarkStart w:id="4" w:name="_Toc198212519"/>
      <w:r w:rsidRPr="008E3CEC">
        <w:t>Требования</w:t>
      </w:r>
      <w:r>
        <w:t xml:space="preserve"> к компетенциям пользователя</w:t>
      </w:r>
      <w:bookmarkEnd w:id="4"/>
    </w:p>
    <w:p w:rsidR="00332D0C" w:rsidRPr="00332D0C" w:rsidRDefault="00332D0C" w:rsidP="00332D0C">
      <w:pPr>
        <w:pStyle w:val="a3"/>
        <w:numPr>
          <w:ilvl w:val="0"/>
          <w:numId w:val="9"/>
        </w:numPr>
      </w:pPr>
      <w:r>
        <w:t>Навыки по запуску и отслеживания процесса работы консольных приложений.</w:t>
      </w:r>
    </w:p>
    <w:p w:rsidR="001A2290" w:rsidRDefault="00C31B93" w:rsidP="008E3CEC">
      <w:pPr>
        <w:pStyle w:val="2"/>
        <w:numPr>
          <w:ilvl w:val="1"/>
          <w:numId w:val="15"/>
        </w:numPr>
        <w:tabs>
          <w:tab w:val="left" w:pos="1276"/>
        </w:tabs>
        <w:ind w:left="709" w:firstLine="0"/>
      </w:pPr>
      <w:bookmarkStart w:id="5" w:name="_Toc198212520"/>
      <w:r w:rsidRPr="008E3CEC">
        <w:t>Требования</w:t>
      </w:r>
      <w:r>
        <w:t xml:space="preserve"> к аппаратному обеспечению</w:t>
      </w:r>
      <w:bookmarkEnd w:id="5"/>
    </w:p>
    <w:p w:rsidR="001A2290" w:rsidRDefault="001A2290" w:rsidP="001A2290">
      <w:pPr>
        <w:pStyle w:val="a3"/>
        <w:numPr>
          <w:ilvl w:val="0"/>
          <w:numId w:val="6"/>
        </w:numPr>
      </w:pPr>
      <w:r>
        <w:t>Процессор с тактовой частотой более 2.0 ГГц;</w:t>
      </w:r>
    </w:p>
    <w:p w:rsidR="00332D0C" w:rsidRDefault="001A2290" w:rsidP="00332D0C">
      <w:pPr>
        <w:pStyle w:val="a3"/>
        <w:numPr>
          <w:ilvl w:val="0"/>
          <w:numId w:val="5"/>
        </w:numPr>
      </w:pPr>
      <w:r>
        <w:t>Оперативная память</w:t>
      </w:r>
      <w:r w:rsidR="00E202E8">
        <w:t xml:space="preserve"> </w:t>
      </w:r>
      <w:r w:rsidR="00332D0C">
        <w:t xml:space="preserve">– от 1 </w:t>
      </w:r>
      <w:r>
        <w:t>GB;</w:t>
      </w:r>
    </w:p>
    <w:p w:rsidR="00332D0C" w:rsidRDefault="001A2290" w:rsidP="00332D0C">
      <w:pPr>
        <w:pStyle w:val="a3"/>
        <w:numPr>
          <w:ilvl w:val="0"/>
          <w:numId w:val="5"/>
        </w:numPr>
      </w:pPr>
      <w:r>
        <w:t xml:space="preserve">Свободное место на жестком диске </w:t>
      </w:r>
      <w:r w:rsidR="00332D0C">
        <w:t xml:space="preserve">от 1 GB для каталога инсталляции, журналов работы и объектов экспорта консольного приложения. </w:t>
      </w:r>
    </w:p>
    <w:p w:rsidR="00C31B93" w:rsidRDefault="00C31B93" w:rsidP="008E3CEC">
      <w:pPr>
        <w:pStyle w:val="2"/>
        <w:numPr>
          <w:ilvl w:val="1"/>
          <w:numId w:val="15"/>
        </w:numPr>
        <w:tabs>
          <w:tab w:val="left" w:pos="1276"/>
        </w:tabs>
        <w:ind w:left="709" w:firstLine="0"/>
      </w:pPr>
      <w:bookmarkStart w:id="6" w:name="_Toc198212521"/>
      <w:r w:rsidRPr="008E3CEC">
        <w:t>Требования</w:t>
      </w:r>
      <w:r>
        <w:t xml:space="preserve"> к СУБД</w:t>
      </w:r>
      <w:bookmarkEnd w:id="6"/>
    </w:p>
    <w:p w:rsidR="00332D0C" w:rsidRDefault="00332D0C" w:rsidP="00332D0C">
      <w:r>
        <w:t xml:space="preserve">Требования аналогичные требованиям </w:t>
      </w:r>
      <w:proofErr w:type="spellStart"/>
      <w:r>
        <w:t>фреймворка</w:t>
      </w:r>
      <w:proofErr w:type="spellEnd"/>
      <w:r>
        <w:t xml:space="preserve"> </w:t>
      </w:r>
      <w:proofErr w:type="spellStart"/>
      <w:r>
        <w:t>BI.Qube</w:t>
      </w:r>
      <w:proofErr w:type="spellEnd"/>
      <w:r>
        <w:t>.</w:t>
      </w:r>
    </w:p>
    <w:p w:rsidR="008E3CEC" w:rsidRPr="008E3CEC" w:rsidRDefault="008E3CEC" w:rsidP="008E3CEC">
      <w:pPr>
        <w:pStyle w:val="a3"/>
        <w:numPr>
          <w:ilvl w:val="0"/>
          <w:numId w:val="11"/>
        </w:numPr>
        <w:tabs>
          <w:tab w:val="left" w:pos="1134"/>
        </w:tabs>
        <w:ind w:left="709" w:firstLine="0"/>
      </w:pPr>
      <w:r w:rsidRPr="008E3CEC">
        <w:rPr>
          <w:lang w:val="en-US"/>
        </w:rPr>
        <w:t>PostgreSQL</w:t>
      </w:r>
      <w:r w:rsidRPr="008E3CEC">
        <w:t xml:space="preserve"> (9.0 </w:t>
      </w:r>
      <w:r>
        <w:t>и</w:t>
      </w:r>
      <w:r w:rsidRPr="008E3CEC">
        <w:t xml:space="preserve"> </w:t>
      </w:r>
      <w:r>
        <w:t>позднее</w:t>
      </w:r>
      <w:r w:rsidRPr="008E3CEC">
        <w:t>);</w:t>
      </w:r>
    </w:p>
    <w:p w:rsidR="008E3CEC" w:rsidRPr="008E3CEC" w:rsidRDefault="008E3CEC" w:rsidP="008E3CEC">
      <w:pPr>
        <w:pStyle w:val="a3"/>
        <w:numPr>
          <w:ilvl w:val="0"/>
          <w:numId w:val="11"/>
        </w:numPr>
        <w:tabs>
          <w:tab w:val="left" w:pos="1134"/>
        </w:tabs>
        <w:ind w:left="709" w:firstLine="0"/>
      </w:pPr>
      <w:proofErr w:type="spellStart"/>
      <w:r w:rsidRPr="008E3CEC">
        <w:rPr>
          <w:lang w:val="en-US"/>
        </w:rPr>
        <w:t>Postgres</w:t>
      </w:r>
      <w:proofErr w:type="spellEnd"/>
      <w:r w:rsidRPr="008E3CEC">
        <w:t xml:space="preserve"> </w:t>
      </w:r>
      <w:r w:rsidRPr="008E3CEC">
        <w:rPr>
          <w:lang w:val="en-US"/>
        </w:rPr>
        <w:t>Pro</w:t>
      </w:r>
      <w:r w:rsidRPr="008E3CEC">
        <w:t xml:space="preserve"> (10.22 </w:t>
      </w:r>
      <w:r>
        <w:t>и</w:t>
      </w:r>
      <w:r w:rsidRPr="008E3CEC">
        <w:t xml:space="preserve"> </w:t>
      </w:r>
      <w:r>
        <w:t>позднее</w:t>
      </w:r>
      <w:r w:rsidRPr="008E3CEC">
        <w:t>);</w:t>
      </w:r>
    </w:p>
    <w:p w:rsidR="008E3CEC" w:rsidRPr="008E3CEC" w:rsidRDefault="008E3CEC" w:rsidP="008E3CEC">
      <w:pPr>
        <w:pStyle w:val="a3"/>
        <w:numPr>
          <w:ilvl w:val="0"/>
          <w:numId w:val="11"/>
        </w:numPr>
        <w:tabs>
          <w:tab w:val="left" w:pos="1134"/>
        </w:tabs>
        <w:ind w:left="709" w:firstLine="0"/>
        <w:rPr>
          <w:lang w:val="en-US"/>
        </w:rPr>
      </w:pPr>
      <w:proofErr w:type="spellStart"/>
      <w:r w:rsidRPr="008E3CEC">
        <w:rPr>
          <w:lang w:val="en-US"/>
        </w:rPr>
        <w:t>Arenadata</w:t>
      </w:r>
      <w:proofErr w:type="spellEnd"/>
      <w:r w:rsidRPr="008E3CEC">
        <w:rPr>
          <w:lang w:val="en-US"/>
        </w:rPr>
        <w:t xml:space="preserve"> </w:t>
      </w:r>
      <w:proofErr w:type="spellStart"/>
      <w:r w:rsidRPr="008E3CEC">
        <w:rPr>
          <w:lang w:val="en-US"/>
        </w:rPr>
        <w:t>Postgres</w:t>
      </w:r>
      <w:proofErr w:type="spellEnd"/>
      <w:r w:rsidRPr="008E3CEC">
        <w:rPr>
          <w:lang w:val="en-US"/>
        </w:rPr>
        <w:t xml:space="preserve"> (ADPG) (14.2.1); </w:t>
      </w:r>
    </w:p>
    <w:p w:rsidR="008E3CEC" w:rsidRPr="008E3CEC" w:rsidRDefault="008E3CEC" w:rsidP="008E3CEC">
      <w:pPr>
        <w:pStyle w:val="a3"/>
        <w:numPr>
          <w:ilvl w:val="0"/>
          <w:numId w:val="11"/>
        </w:numPr>
        <w:tabs>
          <w:tab w:val="left" w:pos="1134"/>
        </w:tabs>
        <w:ind w:left="709" w:firstLine="0"/>
        <w:rPr>
          <w:lang w:val="en-US"/>
        </w:rPr>
      </w:pPr>
      <w:proofErr w:type="spellStart"/>
      <w:r w:rsidRPr="008E3CEC">
        <w:rPr>
          <w:lang w:val="en-US"/>
        </w:rPr>
        <w:t>Greenplum</w:t>
      </w:r>
      <w:proofErr w:type="spellEnd"/>
      <w:r w:rsidRPr="008E3CEC">
        <w:rPr>
          <w:lang w:val="en-US"/>
        </w:rPr>
        <w:t>.</w:t>
      </w:r>
    </w:p>
    <w:sectPr w:rsidR="008E3CEC" w:rsidRPr="008E3CEC" w:rsidSect="00943C3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A369A"/>
    <w:multiLevelType w:val="hybridMultilevel"/>
    <w:tmpl w:val="DBC019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40F6A9D"/>
    <w:multiLevelType w:val="multilevel"/>
    <w:tmpl w:val="BD12045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FEE48A1"/>
    <w:multiLevelType w:val="hybridMultilevel"/>
    <w:tmpl w:val="1C9AB7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09434A5"/>
    <w:multiLevelType w:val="hybridMultilevel"/>
    <w:tmpl w:val="6B60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46559"/>
    <w:multiLevelType w:val="multilevel"/>
    <w:tmpl w:val="66A665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27AC2C17"/>
    <w:multiLevelType w:val="multilevel"/>
    <w:tmpl w:val="399EAD9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BE53E1D"/>
    <w:multiLevelType w:val="multilevel"/>
    <w:tmpl w:val="4A7A8C7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36DA7950"/>
    <w:multiLevelType w:val="hybridMultilevel"/>
    <w:tmpl w:val="6DE45E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EAB1590"/>
    <w:multiLevelType w:val="hybridMultilevel"/>
    <w:tmpl w:val="D5326C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65676D54"/>
    <w:multiLevelType w:val="hybridMultilevel"/>
    <w:tmpl w:val="3A4830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89E501D"/>
    <w:multiLevelType w:val="hybridMultilevel"/>
    <w:tmpl w:val="02B65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1A5B6A"/>
    <w:multiLevelType w:val="multilevel"/>
    <w:tmpl w:val="50E0033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6DD55170"/>
    <w:multiLevelType w:val="hybridMultilevel"/>
    <w:tmpl w:val="033A35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3525CA3"/>
    <w:multiLevelType w:val="hybridMultilevel"/>
    <w:tmpl w:val="5D2CBB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6197C39"/>
    <w:multiLevelType w:val="hybridMultilevel"/>
    <w:tmpl w:val="DF44D3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4"/>
  </w:num>
  <w:num w:numId="3">
    <w:abstractNumId w:val="8"/>
  </w:num>
  <w:num w:numId="4">
    <w:abstractNumId w:val="4"/>
  </w:num>
  <w:num w:numId="5">
    <w:abstractNumId w:val="9"/>
  </w:num>
  <w:num w:numId="6">
    <w:abstractNumId w:val="7"/>
  </w:num>
  <w:num w:numId="7">
    <w:abstractNumId w:val="10"/>
  </w:num>
  <w:num w:numId="8">
    <w:abstractNumId w:val="2"/>
  </w:num>
  <w:num w:numId="9">
    <w:abstractNumId w:val="13"/>
  </w:num>
  <w:num w:numId="10">
    <w:abstractNumId w:val="3"/>
  </w:num>
  <w:num w:numId="11">
    <w:abstractNumId w:val="12"/>
  </w:num>
  <w:num w:numId="12">
    <w:abstractNumId w:val="5"/>
  </w:num>
  <w:num w:numId="13">
    <w:abstractNumId w:val="1"/>
  </w:num>
  <w:num w:numId="14">
    <w:abstractNumId w:val="6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C32"/>
    <w:rsid w:val="0004487D"/>
    <w:rsid w:val="001A2290"/>
    <w:rsid w:val="001C2B37"/>
    <w:rsid w:val="001F3EFC"/>
    <w:rsid w:val="00332D0C"/>
    <w:rsid w:val="003D636F"/>
    <w:rsid w:val="007C6438"/>
    <w:rsid w:val="007C67AB"/>
    <w:rsid w:val="008E3CEC"/>
    <w:rsid w:val="00943C32"/>
    <w:rsid w:val="00A1680F"/>
    <w:rsid w:val="00C31B93"/>
    <w:rsid w:val="00CD39CA"/>
    <w:rsid w:val="00E202E8"/>
    <w:rsid w:val="00E3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50CDB"/>
  <w15:chartTrackingRefBased/>
  <w15:docId w15:val="{C16CD14C-78DE-4F15-BD1C-3F94F9ED9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C32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E202E8"/>
    <w:pPr>
      <w:keepNext/>
      <w:keepLines/>
      <w:spacing w:before="120" w:after="120" w:line="240" w:lineRule="auto"/>
      <w:ind w:firstLine="0"/>
      <w:contextualSpacing/>
      <w:jc w:val="center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E3CEC"/>
    <w:pPr>
      <w:keepNext/>
      <w:keepLines/>
      <w:spacing w:before="120" w:after="120" w:line="240" w:lineRule="auto"/>
      <w:jc w:val="left"/>
      <w:outlineLvl w:val="1"/>
    </w:pPr>
    <w:rPr>
      <w:rFonts w:eastAsiaTheme="majorEastAsia" w:cstheme="majorBidi"/>
      <w:b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D636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202E8"/>
    <w:rPr>
      <w:rFonts w:ascii="Times New Roman" w:eastAsiaTheme="majorEastAsia" w:hAnsi="Times New Roman" w:cstheme="majorBidi"/>
      <w:b/>
      <w:sz w:val="28"/>
      <w:szCs w:val="32"/>
    </w:rPr>
  </w:style>
  <w:style w:type="paragraph" w:styleId="a5">
    <w:name w:val="TOC Heading"/>
    <w:basedOn w:val="1"/>
    <w:next w:val="a"/>
    <w:uiPriority w:val="39"/>
    <w:unhideWhenUsed/>
    <w:qFormat/>
    <w:rsid w:val="00C31B93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8E3CEC"/>
    <w:pPr>
      <w:tabs>
        <w:tab w:val="left" w:pos="1134"/>
        <w:tab w:val="right" w:leader="dot" w:pos="10195"/>
      </w:tabs>
      <w:spacing w:after="100"/>
      <w:ind w:left="709" w:firstLine="0"/>
    </w:pPr>
  </w:style>
  <w:style w:type="character" w:styleId="a6">
    <w:name w:val="Hyperlink"/>
    <w:basedOn w:val="a0"/>
    <w:uiPriority w:val="99"/>
    <w:unhideWhenUsed/>
    <w:rsid w:val="00C31B93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8E3CEC"/>
    <w:rPr>
      <w:rFonts w:ascii="Times New Roman" w:eastAsiaTheme="majorEastAsia" w:hAnsi="Times New Roman" w:cstheme="majorBidi"/>
      <w:b/>
      <w:sz w:val="28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8E3CEC"/>
    <w:pPr>
      <w:tabs>
        <w:tab w:val="left" w:pos="1701"/>
        <w:tab w:val="right" w:leader="dot" w:pos="10195"/>
      </w:tabs>
      <w:spacing w:after="100"/>
      <w:ind w:left="1134" w:firstLine="0"/>
    </w:pPr>
  </w:style>
  <w:style w:type="character" w:customStyle="1" w:styleId="a4">
    <w:name w:val="Абзац списка Знак"/>
    <w:basedOn w:val="a0"/>
    <w:link w:val="a3"/>
    <w:uiPriority w:val="34"/>
    <w:rsid w:val="008E3CEC"/>
    <w:rPr>
      <w:rFonts w:ascii="Times New Roman" w:hAnsi="Times New Roman"/>
      <w:sz w:val="28"/>
    </w:rPr>
  </w:style>
  <w:style w:type="paragraph" w:styleId="a7">
    <w:name w:val="No Spacing"/>
    <w:uiPriority w:val="1"/>
    <w:qFormat/>
    <w:rsid w:val="008E3CEC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1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8B7839-C4C2-42C1-94E6-C1FE743C5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4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Olya</dc:creator>
  <cp:keywords/>
  <dc:description/>
  <cp:lastModifiedBy>Olya</cp:lastModifiedBy>
  <cp:revision>8</cp:revision>
  <dcterms:created xsi:type="dcterms:W3CDTF">2025-05-13T06:33:00Z</dcterms:created>
  <dcterms:modified xsi:type="dcterms:W3CDTF">2025-05-15T11:41:00Z</dcterms:modified>
</cp:coreProperties>
</file>